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584" w:rsidP="00A80584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86MS0010-01-2024-005724-43</w:t>
      </w:r>
    </w:p>
    <w:p w:rsidR="00A80584" w:rsidP="00A80584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№02-4212/1002/2024</w:t>
      </w:r>
    </w:p>
    <w:p w:rsidR="00A80584" w:rsidP="00A80584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A80584" w:rsidP="00A80584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A80584" w:rsidP="00A80584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7"/>
        <w:gridCol w:w="4668"/>
      </w:tblGrid>
      <w:tr w:rsidTr="00A80584">
        <w:tblPrEx>
          <w:tblW w:w="0" w:type="auto"/>
          <w:tblLook w:val="04A0"/>
        </w:tblPrEx>
        <w:tc>
          <w:tcPr>
            <w:tcW w:w="4927" w:type="dxa"/>
            <w:hideMark/>
          </w:tcPr>
          <w:p w:rsidR="00A80584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A8058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декабря 2024 года</w:t>
            </w:r>
          </w:p>
        </w:tc>
      </w:tr>
    </w:tbl>
    <w:p w:rsidR="00A80584" w:rsidP="00A8058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A80584" w:rsidP="00A80584">
      <w:pPr>
        <w:ind w:firstLine="567"/>
        <w:jc w:val="both"/>
        <w:rPr>
          <w:color w:val="0000FF"/>
          <w:sz w:val="27"/>
          <w:szCs w:val="27"/>
        </w:rPr>
      </w:pPr>
      <w:r>
        <w:rPr>
          <w:sz w:val="27"/>
          <w:szCs w:val="27"/>
        </w:rPr>
        <w:t>рассмотрев в порядке упрощенного производства гражданское дело по исковому заявлению Акционерного общества "Югра-Экология"</w:t>
      </w:r>
      <w:r>
        <w:rPr>
          <w:bCs/>
          <w:sz w:val="27"/>
          <w:szCs w:val="27"/>
        </w:rPr>
        <w:t xml:space="preserve"> к Медведевой Марии Ивановне </w:t>
      </w:r>
      <w:r>
        <w:rPr>
          <w:sz w:val="27"/>
          <w:szCs w:val="27"/>
        </w:rPr>
        <w:t xml:space="preserve">о взыскании задолженности по оплате коммунальной услуги по обращению с твердыми коммунальными отходами, </w:t>
      </w:r>
    </w:p>
    <w:p w:rsidR="00A80584" w:rsidP="00A80584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руководствуясь статьями </w:t>
      </w:r>
      <w:r>
        <w:rPr>
          <w:color w:val="000000"/>
          <w:sz w:val="27"/>
          <w:szCs w:val="27"/>
        </w:rPr>
        <w:t>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A80584" w:rsidP="00A80584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A80584" w:rsidP="00A80584">
      <w:pPr>
        <w:ind w:firstLine="567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>исковые требования Акционерного общества "Югра-Экология"</w:t>
      </w:r>
      <w:r>
        <w:rPr>
          <w:bCs/>
          <w:sz w:val="27"/>
          <w:szCs w:val="27"/>
        </w:rPr>
        <w:t xml:space="preserve"> к Медведевой Марии Ивановне </w:t>
      </w:r>
      <w:r>
        <w:rPr>
          <w:sz w:val="27"/>
          <w:szCs w:val="27"/>
        </w:rPr>
        <w:t>о взыскании задолженности по оплате коммунальной услуги по обращению с твердыми коммунальными отходами</w:t>
      </w:r>
      <w:r>
        <w:rPr>
          <w:bCs/>
          <w:color w:val="000000"/>
          <w:sz w:val="27"/>
          <w:szCs w:val="27"/>
        </w:rPr>
        <w:t xml:space="preserve"> – удовлетворить.</w:t>
      </w:r>
    </w:p>
    <w:p w:rsidR="00A80584" w:rsidP="00A805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 xml:space="preserve">Медведевой Марии Ивановны (паспорт </w:t>
      </w:r>
      <w:r w:rsidR="00625E35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>в пользу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Акционерного общества "Югра-Экология"</w:t>
      </w:r>
      <w:r>
        <w:rPr>
          <w:bCs/>
          <w:sz w:val="27"/>
          <w:szCs w:val="27"/>
        </w:rPr>
        <w:t xml:space="preserve"> (ИНН </w:t>
      </w:r>
      <w:r w:rsidR="00625E35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>задолженность по оплате коммунальной услуге по обращению с твердыми коммунальными отходами за период с 01.12.2021 г. по 31.07.2023 г.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 размере основного долга 5633 руб. 61 коп.; пени за просрочку оплаты услуг за период с 10.02.2022 г. по 28.08.2024 г. в размере 2600 руб. 25 коп.; пени за просрочку оплаты услуг за период с 29.08.2024 г. по день вынесения решения (17.12.2024 г.) в сумме 404 руб. 61 коп.; пени за просрочку оплаты услуг, исчисленные исходя из </w:t>
      </w:r>
      <w:r>
        <w:rPr>
          <w:color w:val="22272F"/>
          <w:sz w:val="27"/>
          <w:szCs w:val="27"/>
          <w:shd w:val="clear" w:color="auto" w:fill="FFFFFF"/>
        </w:rPr>
        <w:t>суммы основного долга в порядке, определённом частью 14 статьи 155 Жилищного кодекса Российской Федерации</w:t>
      </w:r>
      <w:r>
        <w:rPr>
          <w:sz w:val="27"/>
          <w:szCs w:val="27"/>
        </w:rPr>
        <w:t>, за период со дня, следующего за днем вынесения решения по день фактической уплаты долга; расходы по уплате государственной пошлины в размере 400 руб. 00 коп.; всего –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9038 руб. 47 коп.</w:t>
      </w:r>
    </w:p>
    <w:p w:rsidR="00A80584" w:rsidP="00A80584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80584" w:rsidP="00A80584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80584" w:rsidP="00A80584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80584" w:rsidP="00A80584">
      <w:pPr>
        <w:tabs>
          <w:tab w:val="left" w:pos="6946"/>
        </w:tabs>
        <w:jc w:val="both"/>
        <w:rPr>
          <w:sz w:val="27"/>
          <w:szCs w:val="27"/>
        </w:rPr>
      </w:pPr>
    </w:p>
    <w:p w:rsidR="00A80584" w:rsidP="00A80584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3352FE"/>
    <w:rsid w:val="0041522D"/>
    <w:rsid w:val="00474C5F"/>
    <w:rsid w:val="00625E35"/>
    <w:rsid w:val="007E1734"/>
    <w:rsid w:val="00870DDE"/>
    <w:rsid w:val="00A80584"/>
    <w:rsid w:val="00CB2D48"/>
    <w:rsid w:val="00D16A76"/>
    <w:rsid w:val="00F10BCB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